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F746FD" w:rsidRPr="00F746FD" w:rsidTr="00F746FD">
        <w:trPr>
          <w:tblCellSpacing w:w="0" w:type="dxa"/>
        </w:trPr>
        <w:tc>
          <w:tcPr>
            <w:tcW w:w="3348" w:type="dxa"/>
            <w:tcMar>
              <w:top w:w="0" w:type="dxa"/>
              <w:left w:w="108" w:type="dxa"/>
              <w:bottom w:w="0" w:type="dxa"/>
              <w:right w:w="108" w:type="dxa"/>
            </w:tcMar>
            <w:hideMark/>
          </w:tcPr>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r w:rsidRPr="00F746FD">
              <w:rPr>
                <w:rFonts w:ascii="Arial" w:eastAsia="Times New Roman" w:hAnsi="Arial" w:cs="Arial"/>
                <w:b/>
                <w:bCs/>
                <w:sz w:val="24"/>
                <w:szCs w:val="24"/>
              </w:rPr>
              <w:t>Ủ</w:t>
            </w:r>
            <w:r w:rsidRPr="00F746FD">
              <w:rPr>
                <w:rFonts w:ascii="Times New Roman" w:eastAsia="Times New Roman" w:hAnsi="Times New Roman" w:cs="Times New Roman"/>
                <w:b/>
                <w:bCs/>
                <w:sz w:val="24"/>
                <w:szCs w:val="24"/>
              </w:rPr>
              <w:t>Y BAN TH</w:t>
            </w:r>
            <w:r w:rsidRPr="00F746FD">
              <w:rPr>
                <w:rFonts w:ascii="Arial" w:eastAsia="Times New Roman" w:hAnsi="Arial" w:cs="Arial"/>
                <w:b/>
                <w:bCs/>
                <w:sz w:val="24"/>
                <w:szCs w:val="24"/>
              </w:rPr>
              <w:t>Ể</w:t>
            </w:r>
            <w:r w:rsidRPr="00F746FD">
              <w:rPr>
                <w:rFonts w:ascii="Times New Roman" w:eastAsia="Times New Roman" w:hAnsi="Times New Roman" w:cs="Times New Roman"/>
                <w:b/>
                <w:bCs/>
                <w:sz w:val="24"/>
                <w:szCs w:val="24"/>
              </w:rPr>
              <w:t xml:space="preserve"> D</w:t>
            </w:r>
            <w:r w:rsidRPr="00F746FD">
              <w:rPr>
                <w:rFonts w:ascii="Arial" w:eastAsia="Times New Roman" w:hAnsi="Arial" w:cs="Arial"/>
                <w:b/>
                <w:bCs/>
                <w:sz w:val="24"/>
                <w:szCs w:val="24"/>
              </w:rPr>
              <w:t>Ụ</w:t>
            </w:r>
            <w:r w:rsidRPr="00F746FD">
              <w:rPr>
                <w:rFonts w:ascii="Times New Roman" w:eastAsia="Times New Roman" w:hAnsi="Times New Roman" w:cs="Times New Roman"/>
                <w:b/>
                <w:bCs/>
                <w:sz w:val="24"/>
                <w:szCs w:val="24"/>
              </w:rPr>
              <w:t>C TH</w:t>
            </w:r>
            <w:r w:rsidRPr="00F746FD">
              <w:rPr>
                <w:rFonts w:ascii="Arial" w:eastAsia="Times New Roman" w:hAnsi="Arial" w:cs="Arial"/>
                <w:b/>
                <w:bCs/>
                <w:sz w:val="24"/>
                <w:szCs w:val="24"/>
              </w:rPr>
              <w:t>Ể</w:t>
            </w:r>
            <w:r w:rsidRPr="00F746FD">
              <w:rPr>
                <w:rFonts w:ascii="Times New Roman" w:eastAsia="Times New Roman" w:hAnsi="Times New Roman" w:cs="Times New Roman"/>
                <w:b/>
                <w:bCs/>
                <w:sz w:val="24"/>
                <w:szCs w:val="24"/>
              </w:rPr>
              <w:t xml:space="preserve"> THAO </w:t>
            </w:r>
          </w:p>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r w:rsidRPr="00F746FD">
              <w:rPr>
                <w:rFonts w:ascii="Times New Roman" w:eastAsia="Times New Roman" w:hAnsi="Times New Roman" w:cs="Times New Roman"/>
                <w:b/>
                <w:bCs/>
                <w:sz w:val="24"/>
                <w:szCs w:val="24"/>
              </w:rPr>
              <w:t>*****</w:t>
            </w:r>
          </w:p>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r w:rsidRPr="00F746FD">
              <w:rPr>
                <w:rFonts w:ascii="Times New Roman" w:eastAsia="Times New Roman" w:hAnsi="Times New Roman" w:cs="Times New Roman"/>
                <w:sz w:val="24"/>
                <w:szCs w:val="24"/>
              </w:rPr>
              <w:t>Số: 829/2006/QĐ-UBTDTT</w:t>
            </w:r>
          </w:p>
        </w:tc>
        <w:tc>
          <w:tcPr>
            <w:tcW w:w="5508" w:type="dxa"/>
            <w:tcMar>
              <w:top w:w="0" w:type="dxa"/>
              <w:left w:w="108" w:type="dxa"/>
              <w:bottom w:w="0" w:type="dxa"/>
              <w:right w:w="108" w:type="dxa"/>
            </w:tcMar>
            <w:hideMark/>
          </w:tcPr>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r w:rsidRPr="00F746FD">
              <w:rPr>
                <w:rFonts w:ascii="Times New Roman" w:eastAsia="Times New Roman" w:hAnsi="Times New Roman" w:cs="Times New Roman"/>
                <w:b/>
                <w:bCs/>
                <w:sz w:val="24"/>
                <w:szCs w:val="24"/>
              </w:rPr>
              <w:t xml:space="preserve">CỘNG HÒA XÃ HỘI CHỦ NGHĨA VIỆT NAM </w:t>
            </w:r>
            <w:r w:rsidRPr="00F746FD">
              <w:rPr>
                <w:rFonts w:ascii="Times New Roman" w:eastAsia="Times New Roman" w:hAnsi="Times New Roman" w:cs="Times New Roman"/>
                <w:b/>
                <w:bCs/>
                <w:sz w:val="24"/>
                <w:szCs w:val="24"/>
              </w:rPr>
              <w:br/>
              <w:t>Độc lập - Tự do - Hạnh phúc</w:t>
            </w:r>
          </w:p>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r w:rsidRPr="00F746FD">
              <w:rPr>
                <w:rFonts w:ascii="Times New Roman" w:eastAsia="Times New Roman" w:hAnsi="Times New Roman" w:cs="Times New Roman"/>
                <w:b/>
                <w:bCs/>
                <w:sz w:val="24"/>
                <w:szCs w:val="24"/>
              </w:rPr>
              <w:t>*******</w:t>
            </w:r>
          </w:p>
          <w:p w:rsidR="00F746FD" w:rsidRPr="00F746FD" w:rsidRDefault="00F746FD" w:rsidP="00F746FD">
            <w:pPr>
              <w:spacing w:before="100" w:beforeAutospacing="1" w:after="120" w:line="240" w:lineRule="auto"/>
              <w:jc w:val="right"/>
              <w:rPr>
                <w:rFonts w:ascii="Times New Roman" w:eastAsia="Times New Roman" w:hAnsi="Times New Roman" w:cs="Times New Roman"/>
                <w:sz w:val="24"/>
                <w:szCs w:val="24"/>
              </w:rPr>
            </w:pPr>
            <w:r w:rsidRPr="00F746FD">
              <w:rPr>
                <w:rFonts w:ascii="Times New Roman" w:eastAsia="Times New Roman" w:hAnsi="Times New Roman" w:cs="Times New Roman"/>
                <w:i/>
                <w:iCs/>
                <w:sz w:val="24"/>
                <w:szCs w:val="24"/>
              </w:rPr>
              <w:t xml:space="preserve">Hà Nội, ngày 05 tháng 5 năm 2006 </w:t>
            </w:r>
          </w:p>
        </w:tc>
      </w:tr>
    </w:tbl>
    <w:p w:rsidR="00F746FD" w:rsidRPr="00F746FD" w:rsidRDefault="00F746FD" w:rsidP="00F746FD">
      <w:pPr>
        <w:spacing w:before="100" w:beforeAutospacing="1" w:after="120" w:line="240" w:lineRule="auto"/>
        <w:jc w:val="both"/>
        <w:rPr>
          <w:rFonts w:ascii="Times New Roman" w:eastAsia="Times New Roman" w:hAnsi="Times New Roman" w:cs="Times New Roman"/>
          <w:sz w:val="24"/>
          <w:szCs w:val="24"/>
        </w:rPr>
      </w:pPr>
      <w:r w:rsidRPr="00F746FD">
        <w:rPr>
          <w:rFonts w:ascii="Times New Roman" w:eastAsia="Times New Roman" w:hAnsi="Times New Roman" w:cs="Times New Roman"/>
          <w:sz w:val="24"/>
          <w:szCs w:val="24"/>
        </w:rPr>
        <w:t> </w:t>
      </w:r>
    </w:p>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bookmarkStart w:id="0" w:name="loai_1"/>
      <w:r w:rsidRPr="00F746FD">
        <w:rPr>
          <w:rFonts w:ascii="Times New Roman" w:eastAsia="Times New Roman" w:hAnsi="Times New Roman" w:cs="Times New Roman"/>
          <w:b/>
          <w:bCs/>
          <w:sz w:val="24"/>
          <w:szCs w:val="24"/>
        </w:rPr>
        <w:t>QUYẾT ĐỊNH</w:t>
      </w:r>
      <w:bookmarkEnd w:id="0"/>
      <w:r w:rsidRPr="00F746FD">
        <w:rPr>
          <w:rFonts w:ascii="Times New Roman" w:eastAsia="Times New Roman" w:hAnsi="Times New Roman" w:cs="Times New Roman"/>
          <w:b/>
          <w:bCs/>
          <w:sz w:val="24"/>
          <w:szCs w:val="24"/>
        </w:rPr>
        <w:t xml:space="preserve"> </w:t>
      </w:r>
    </w:p>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bookmarkStart w:id="1" w:name="loai_1_name"/>
      <w:r w:rsidRPr="00F746FD">
        <w:rPr>
          <w:rFonts w:ascii="Times New Roman" w:eastAsia="Times New Roman" w:hAnsi="Times New Roman" w:cs="Times New Roman"/>
          <w:sz w:val="24"/>
          <w:szCs w:val="24"/>
        </w:rPr>
        <w:t>VỀ VIỆC PHÊ DUYỆT TIÊU CHUẨN PHONG CẤP VĐV CÁC MÔN THỂ THAO</w:t>
      </w:r>
      <w:bookmarkEnd w:id="1"/>
    </w:p>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r w:rsidRPr="00F746FD">
        <w:rPr>
          <w:rFonts w:ascii="Times New Roman" w:eastAsia="Times New Roman" w:hAnsi="Times New Roman" w:cs="Times New Roman"/>
          <w:b/>
          <w:bCs/>
          <w:sz w:val="24"/>
          <w:szCs w:val="24"/>
        </w:rPr>
        <w:t xml:space="preserve">BỘ TRƯỞNG, CHỦ NHIỆM ỦY BAN THỂ DỤC THỂ THAO </w:t>
      </w:r>
    </w:p>
    <w:p w:rsidR="00F746FD" w:rsidRPr="00F746FD" w:rsidRDefault="00F746FD" w:rsidP="00F746FD">
      <w:pPr>
        <w:spacing w:before="100" w:beforeAutospacing="1" w:after="120" w:line="240" w:lineRule="auto"/>
        <w:rPr>
          <w:rFonts w:ascii="Times New Roman" w:eastAsia="Times New Roman" w:hAnsi="Times New Roman" w:cs="Times New Roman"/>
          <w:sz w:val="24"/>
          <w:szCs w:val="24"/>
        </w:rPr>
      </w:pPr>
      <w:r w:rsidRPr="00F746FD">
        <w:rPr>
          <w:rFonts w:ascii="Times New Roman" w:eastAsia="Times New Roman" w:hAnsi="Times New Roman" w:cs="Times New Roman"/>
          <w:i/>
          <w:iCs/>
          <w:sz w:val="24"/>
          <w:szCs w:val="24"/>
        </w:rPr>
        <w:t xml:space="preserve">Căn cứ Nghị định số </w:t>
      </w:r>
      <w:hyperlink r:id="rId5" w:tgtFrame="_blank" w:tooltip="Nghị định 22/2003/NĐ-CP" w:history="1">
        <w:r w:rsidRPr="00F746FD">
          <w:rPr>
            <w:rFonts w:ascii="Times New Roman" w:eastAsia="Times New Roman" w:hAnsi="Times New Roman" w:cs="Times New Roman"/>
            <w:i/>
            <w:iCs/>
            <w:color w:val="0000FF"/>
            <w:sz w:val="24"/>
            <w:szCs w:val="24"/>
            <w:u w:val="single"/>
          </w:rPr>
          <w:t>22/2003/NĐ-CP</w:t>
        </w:r>
      </w:hyperlink>
      <w:r w:rsidRPr="00F746FD">
        <w:rPr>
          <w:rFonts w:ascii="Times New Roman" w:eastAsia="Times New Roman" w:hAnsi="Times New Roman" w:cs="Times New Roman"/>
          <w:i/>
          <w:iCs/>
          <w:sz w:val="24"/>
          <w:szCs w:val="24"/>
        </w:rPr>
        <w:t xml:space="preserve"> ngày 11 tháng 3 năm 2003 của Chính phủ quy định chức năng, nhiệm vụ, quyền hạn và cơ cấu tổ chức của Ủy ban Thể dục Thể thao; </w:t>
      </w:r>
      <w:r w:rsidRPr="00F746FD">
        <w:rPr>
          <w:rFonts w:ascii="Times New Roman" w:eastAsia="Times New Roman" w:hAnsi="Times New Roman" w:cs="Times New Roman"/>
          <w:i/>
          <w:iCs/>
          <w:sz w:val="24"/>
          <w:szCs w:val="24"/>
        </w:rPr>
        <w:br/>
        <w:t xml:space="preserve">Căn cứ Quyết định số </w:t>
      </w:r>
      <w:hyperlink r:id="rId6" w:tgtFrame="_blank" w:tooltip="Quyết định 15/2005/QĐ-UBTDTT" w:history="1">
        <w:r w:rsidRPr="00F746FD">
          <w:rPr>
            <w:rFonts w:ascii="Times New Roman" w:eastAsia="Times New Roman" w:hAnsi="Times New Roman" w:cs="Times New Roman"/>
            <w:i/>
            <w:iCs/>
            <w:color w:val="0000FF"/>
            <w:sz w:val="24"/>
            <w:szCs w:val="24"/>
            <w:u w:val="single"/>
          </w:rPr>
          <w:t>15/2005/QĐ-UBTDTT</w:t>
        </w:r>
      </w:hyperlink>
      <w:r w:rsidRPr="00F746FD">
        <w:rPr>
          <w:rFonts w:ascii="Times New Roman" w:eastAsia="Times New Roman" w:hAnsi="Times New Roman" w:cs="Times New Roman"/>
          <w:i/>
          <w:iCs/>
          <w:sz w:val="24"/>
          <w:szCs w:val="24"/>
        </w:rPr>
        <w:t xml:space="preserve"> ngày 07 tháng 01 năm 2005 về việc ban hành “Quy định khung về phong đẳng cấp vận động viên các môn thể thao; </w:t>
      </w:r>
      <w:r w:rsidRPr="00F746FD">
        <w:rPr>
          <w:rFonts w:ascii="Times New Roman" w:eastAsia="Times New Roman" w:hAnsi="Times New Roman" w:cs="Times New Roman"/>
          <w:i/>
          <w:iCs/>
          <w:sz w:val="24"/>
          <w:szCs w:val="24"/>
        </w:rPr>
        <w:br/>
        <w:t xml:space="preserve">Xét đề nghị của Vụ trưởng Vụ TTTT Cao II, </w:t>
      </w:r>
    </w:p>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r w:rsidRPr="00F746FD">
        <w:rPr>
          <w:rFonts w:ascii="Times New Roman" w:eastAsia="Times New Roman" w:hAnsi="Times New Roman" w:cs="Times New Roman"/>
          <w:b/>
          <w:bCs/>
          <w:sz w:val="24"/>
          <w:szCs w:val="24"/>
        </w:rPr>
        <w:t>QUYẾT ĐỊNH:</w:t>
      </w:r>
    </w:p>
    <w:p w:rsidR="00F746FD" w:rsidRPr="00F746FD" w:rsidRDefault="00F746FD" w:rsidP="00F746FD">
      <w:pPr>
        <w:spacing w:before="100" w:beforeAutospacing="1" w:after="120" w:line="240" w:lineRule="auto"/>
        <w:jc w:val="both"/>
        <w:rPr>
          <w:rFonts w:ascii="Times New Roman" w:eastAsia="Times New Roman" w:hAnsi="Times New Roman" w:cs="Times New Roman"/>
          <w:sz w:val="24"/>
          <w:szCs w:val="24"/>
        </w:rPr>
      </w:pPr>
      <w:bookmarkStart w:id="2" w:name="dieu_1"/>
      <w:proofErr w:type="gramStart"/>
      <w:r w:rsidRPr="00F746FD">
        <w:rPr>
          <w:rFonts w:ascii="Times New Roman" w:eastAsia="Times New Roman" w:hAnsi="Times New Roman" w:cs="Times New Roman"/>
          <w:b/>
          <w:bCs/>
          <w:sz w:val="24"/>
          <w:szCs w:val="24"/>
        </w:rPr>
        <w:t>Điều 1.</w:t>
      </w:r>
      <w:proofErr w:type="gramEnd"/>
      <w:r w:rsidRPr="00F746FD">
        <w:rPr>
          <w:rFonts w:ascii="Times New Roman" w:eastAsia="Times New Roman" w:hAnsi="Times New Roman" w:cs="Times New Roman"/>
          <w:b/>
          <w:bCs/>
          <w:sz w:val="24"/>
          <w:szCs w:val="24"/>
        </w:rPr>
        <w:t xml:space="preserve"> </w:t>
      </w:r>
      <w:r w:rsidRPr="00F746FD">
        <w:rPr>
          <w:rFonts w:ascii="Times New Roman" w:eastAsia="Times New Roman" w:hAnsi="Times New Roman" w:cs="Times New Roman"/>
          <w:sz w:val="24"/>
          <w:szCs w:val="24"/>
        </w:rPr>
        <w:t xml:space="preserve">Phê duyệt tiêu chuẩn phong cấp VĐV các môn: Bóng chuyền, Bóng bàn, Bóng rổ, Bóng ném, Cầu mây, Đá cầu, Cầu lông, Bi da, Bi sắt và Quần vợt (có tiêu chuẩn cụ thể từng môn kèm </w:t>
      </w:r>
      <w:proofErr w:type="gramStart"/>
      <w:r w:rsidRPr="00F746FD">
        <w:rPr>
          <w:rFonts w:ascii="Times New Roman" w:eastAsia="Times New Roman" w:hAnsi="Times New Roman" w:cs="Times New Roman"/>
          <w:sz w:val="24"/>
          <w:szCs w:val="24"/>
        </w:rPr>
        <w:t>theo</w:t>
      </w:r>
      <w:proofErr w:type="gramEnd"/>
      <w:r w:rsidRPr="00F746FD">
        <w:rPr>
          <w:rFonts w:ascii="Times New Roman" w:eastAsia="Times New Roman" w:hAnsi="Times New Roman" w:cs="Times New Roman"/>
          <w:sz w:val="24"/>
          <w:szCs w:val="24"/>
        </w:rPr>
        <w:t>).</w:t>
      </w:r>
      <w:bookmarkEnd w:id="2"/>
    </w:p>
    <w:p w:rsidR="00F746FD" w:rsidRPr="00F746FD" w:rsidRDefault="00F746FD" w:rsidP="00F746FD">
      <w:pPr>
        <w:spacing w:before="100" w:beforeAutospacing="1" w:after="120" w:line="240" w:lineRule="auto"/>
        <w:jc w:val="both"/>
        <w:rPr>
          <w:rFonts w:ascii="Times New Roman" w:eastAsia="Times New Roman" w:hAnsi="Times New Roman" w:cs="Times New Roman"/>
          <w:sz w:val="24"/>
          <w:szCs w:val="24"/>
        </w:rPr>
      </w:pPr>
      <w:bookmarkStart w:id="3" w:name="dieu_2"/>
      <w:proofErr w:type="gramStart"/>
      <w:r w:rsidRPr="00F746FD">
        <w:rPr>
          <w:rFonts w:ascii="Times New Roman" w:eastAsia="Times New Roman" w:hAnsi="Times New Roman" w:cs="Times New Roman"/>
          <w:b/>
          <w:bCs/>
          <w:sz w:val="24"/>
          <w:szCs w:val="24"/>
        </w:rPr>
        <w:t>Điều 2.</w:t>
      </w:r>
      <w:proofErr w:type="gramEnd"/>
      <w:r w:rsidRPr="00F746FD">
        <w:rPr>
          <w:rFonts w:ascii="Times New Roman" w:eastAsia="Times New Roman" w:hAnsi="Times New Roman" w:cs="Times New Roman"/>
          <w:b/>
          <w:bCs/>
          <w:sz w:val="24"/>
          <w:szCs w:val="24"/>
        </w:rPr>
        <w:t xml:space="preserve"> </w:t>
      </w:r>
      <w:proofErr w:type="gramStart"/>
      <w:r w:rsidRPr="00F746FD">
        <w:rPr>
          <w:rFonts w:ascii="Times New Roman" w:eastAsia="Times New Roman" w:hAnsi="Times New Roman" w:cs="Times New Roman"/>
          <w:sz w:val="24"/>
          <w:szCs w:val="24"/>
        </w:rPr>
        <w:t>Quyết định có hiệu lực sau 15 ngày, kể từ ngày đăng Công báo.</w:t>
      </w:r>
      <w:proofErr w:type="gramEnd"/>
      <w:r w:rsidRPr="00F746FD">
        <w:rPr>
          <w:rFonts w:ascii="Times New Roman" w:eastAsia="Times New Roman" w:hAnsi="Times New Roman" w:cs="Times New Roman"/>
          <w:sz w:val="24"/>
          <w:szCs w:val="24"/>
        </w:rPr>
        <w:t xml:space="preserve"> </w:t>
      </w:r>
      <w:bookmarkEnd w:id="3"/>
    </w:p>
    <w:p w:rsidR="00F746FD" w:rsidRPr="00F746FD" w:rsidRDefault="00F746FD" w:rsidP="00F746FD">
      <w:pPr>
        <w:spacing w:before="100" w:beforeAutospacing="1" w:after="120" w:line="240" w:lineRule="auto"/>
        <w:jc w:val="both"/>
        <w:rPr>
          <w:rFonts w:ascii="Times New Roman" w:eastAsia="Times New Roman" w:hAnsi="Times New Roman" w:cs="Times New Roman"/>
          <w:sz w:val="24"/>
          <w:szCs w:val="24"/>
        </w:rPr>
      </w:pPr>
      <w:bookmarkStart w:id="4" w:name="dieu_3"/>
      <w:proofErr w:type="gramStart"/>
      <w:r w:rsidRPr="00F746FD">
        <w:rPr>
          <w:rFonts w:ascii="Times New Roman" w:eastAsia="Times New Roman" w:hAnsi="Times New Roman" w:cs="Times New Roman"/>
          <w:b/>
          <w:bCs/>
          <w:sz w:val="24"/>
          <w:szCs w:val="24"/>
        </w:rPr>
        <w:t>Điều 3.</w:t>
      </w:r>
      <w:proofErr w:type="gramEnd"/>
      <w:r w:rsidRPr="00F746FD">
        <w:rPr>
          <w:rFonts w:ascii="Times New Roman" w:eastAsia="Times New Roman" w:hAnsi="Times New Roman" w:cs="Times New Roman"/>
          <w:b/>
          <w:bCs/>
          <w:sz w:val="24"/>
          <w:szCs w:val="24"/>
        </w:rPr>
        <w:t xml:space="preserve"> </w:t>
      </w:r>
      <w:r w:rsidRPr="00F746FD">
        <w:rPr>
          <w:rFonts w:ascii="Times New Roman" w:eastAsia="Times New Roman" w:hAnsi="Times New Roman" w:cs="Times New Roman"/>
          <w:sz w:val="24"/>
          <w:szCs w:val="24"/>
        </w:rPr>
        <w:t>Chánh Văn phòng, Vụ trưởng Vụ Tổ chức cán bộ, Vụ trưởng Vụ Thể thao Thành tích Cao II, Giám đốc Sở Thể dục thể thao các tỉnh, thành phố trực thuộc Trung ương, Thủ trưởng các vụ, đơn vị, Liên đoàn và hiệp hội Thể thao quốc gia các môn có liên quan chịu trách nhiệm thi hành Quyết định này</w:t>
      </w:r>
      <w:proofErr w:type="gramStart"/>
      <w:r w:rsidRPr="00F746FD">
        <w:rPr>
          <w:rFonts w:ascii="Times New Roman" w:eastAsia="Times New Roman" w:hAnsi="Times New Roman" w:cs="Times New Roman"/>
          <w:sz w:val="24"/>
          <w:szCs w:val="24"/>
        </w:rPr>
        <w:t>./</w:t>
      </w:r>
      <w:proofErr w:type="gramEnd"/>
      <w:r w:rsidRPr="00F746FD">
        <w:rPr>
          <w:rFonts w:ascii="Times New Roman" w:eastAsia="Times New Roman" w:hAnsi="Times New Roman" w:cs="Times New Roman"/>
          <w:sz w:val="24"/>
          <w:szCs w:val="24"/>
        </w:rPr>
        <w:t>.</w:t>
      </w:r>
      <w:bookmarkEnd w:id="4"/>
    </w:p>
    <w:p w:rsidR="00F746FD" w:rsidRPr="00F746FD" w:rsidRDefault="00F746FD" w:rsidP="00F746FD">
      <w:pPr>
        <w:spacing w:before="100" w:beforeAutospacing="1" w:after="120" w:line="240" w:lineRule="auto"/>
        <w:jc w:val="both"/>
        <w:rPr>
          <w:rFonts w:ascii="Times New Roman" w:eastAsia="Times New Roman" w:hAnsi="Times New Roman" w:cs="Times New Roman"/>
          <w:sz w:val="24"/>
          <w:szCs w:val="24"/>
        </w:rPr>
      </w:pPr>
      <w:r w:rsidRPr="00F746FD">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F746FD" w:rsidRPr="00F746FD" w:rsidTr="00F746FD">
        <w:trPr>
          <w:tblCellSpacing w:w="0" w:type="dxa"/>
        </w:trPr>
        <w:tc>
          <w:tcPr>
            <w:tcW w:w="4428" w:type="dxa"/>
            <w:tcMar>
              <w:top w:w="0" w:type="dxa"/>
              <w:left w:w="108" w:type="dxa"/>
              <w:bottom w:w="0" w:type="dxa"/>
              <w:right w:w="108" w:type="dxa"/>
            </w:tcMar>
            <w:hideMark/>
          </w:tcPr>
          <w:p w:rsidR="00F746FD" w:rsidRPr="00F746FD" w:rsidRDefault="00F746FD" w:rsidP="00F746FD">
            <w:pPr>
              <w:spacing w:before="100" w:beforeAutospacing="1" w:after="120" w:line="240" w:lineRule="auto"/>
              <w:jc w:val="both"/>
              <w:rPr>
                <w:rFonts w:ascii="Times New Roman" w:eastAsia="Times New Roman" w:hAnsi="Times New Roman" w:cs="Times New Roman"/>
                <w:sz w:val="24"/>
                <w:szCs w:val="24"/>
              </w:rPr>
            </w:pPr>
            <w:r w:rsidRPr="00F746FD">
              <w:rPr>
                <w:rFonts w:ascii="Times New Roman" w:eastAsia="Times New Roman" w:hAnsi="Times New Roman" w:cs="Times New Roman"/>
                <w:b/>
                <w:bCs/>
                <w:sz w:val="24"/>
                <w:szCs w:val="24"/>
              </w:rPr>
              <w:t> </w:t>
            </w:r>
          </w:p>
        </w:tc>
        <w:tc>
          <w:tcPr>
            <w:tcW w:w="4428" w:type="dxa"/>
            <w:tcMar>
              <w:top w:w="0" w:type="dxa"/>
              <w:left w:w="108" w:type="dxa"/>
              <w:bottom w:w="0" w:type="dxa"/>
              <w:right w:w="108" w:type="dxa"/>
            </w:tcMar>
            <w:hideMark/>
          </w:tcPr>
          <w:p w:rsidR="00F746FD" w:rsidRPr="00F746FD" w:rsidRDefault="00F746FD" w:rsidP="00F746FD">
            <w:pPr>
              <w:spacing w:before="100" w:beforeAutospacing="1" w:after="120" w:line="240" w:lineRule="auto"/>
              <w:jc w:val="center"/>
              <w:rPr>
                <w:rFonts w:ascii="Times New Roman" w:eastAsia="Times New Roman" w:hAnsi="Times New Roman" w:cs="Times New Roman"/>
                <w:sz w:val="24"/>
                <w:szCs w:val="24"/>
              </w:rPr>
            </w:pPr>
            <w:r w:rsidRPr="00F746FD">
              <w:rPr>
                <w:rFonts w:ascii="Times New Roman" w:eastAsia="Times New Roman" w:hAnsi="Times New Roman" w:cs="Times New Roman"/>
                <w:b/>
                <w:bCs/>
                <w:sz w:val="24"/>
                <w:szCs w:val="24"/>
              </w:rPr>
              <w:t xml:space="preserve">BỘ TRƯỞNG, CHỦ NHIỆM </w:t>
            </w:r>
            <w:r w:rsidRPr="00F746FD">
              <w:rPr>
                <w:rFonts w:ascii="Times New Roman" w:eastAsia="Times New Roman" w:hAnsi="Times New Roman" w:cs="Times New Roman"/>
                <w:b/>
                <w:bCs/>
                <w:sz w:val="24"/>
                <w:szCs w:val="24"/>
              </w:rPr>
              <w:br/>
            </w:r>
            <w:r w:rsidRPr="00F746FD">
              <w:rPr>
                <w:rFonts w:ascii="Times New Roman" w:eastAsia="Times New Roman" w:hAnsi="Times New Roman" w:cs="Times New Roman"/>
                <w:b/>
                <w:bCs/>
                <w:sz w:val="24"/>
                <w:szCs w:val="24"/>
              </w:rPr>
              <w:br/>
            </w:r>
            <w:r w:rsidRPr="00F746FD">
              <w:rPr>
                <w:rFonts w:ascii="Times New Roman" w:eastAsia="Times New Roman" w:hAnsi="Times New Roman" w:cs="Times New Roman"/>
                <w:b/>
                <w:bCs/>
                <w:sz w:val="24"/>
                <w:szCs w:val="24"/>
              </w:rPr>
              <w:br/>
            </w:r>
            <w:r w:rsidRPr="00F746FD">
              <w:rPr>
                <w:rFonts w:ascii="Times New Roman" w:eastAsia="Times New Roman" w:hAnsi="Times New Roman" w:cs="Times New Roman"/>
                <w:b/>
                <w:bCs/>
                <w:sz w:val="24"/>
                <w:szCs w:val="24"/>
              </w:rPr>
              <w:br/>
            </w:r>
            <w:r w:rsidRPr="00F746FD">
              <w:rPr>
                <w:rFonts w:ascii="Times New Roman" w:eastAsia="Times New Roman" w:hAnsi="Times New Roman" w:cs="Times New Roman"/>
                <w:b/>
                <w:bCs/>
                <w:sz w:val="24"/>
                <w:szCs w:val="24"/>
              </w:rPr>
              <w:br/>
              <w:t>Nguyễn Danh Thái</w:t>
            </w:r>
          </w:p>
        </w:tc>
      </w:tr>
    </w:tbl>
    <w:p w:rsidR="00F746FD" w:rsidRDefault="00F746FD" w:rsidP="00F746FD">
      <w:pPr>
        <w:spacing w:before="100" w:beforeAutospacing="1" w:after="120" w:line="240" w:lineRule="auto"/>
        <w:jc w:val="center"/>
        <w:rPr>
          <w:rFonts w:ascii="Times New Roman" w:eastAsia="Times New Roman" w:hAnsi="Times New Roman" w:cs="Times New Roman"/>
          <w:b/>
          <w:bCs/>
          <w:sz w:val="24"/>
          <w:szCs w:val="24"/>
        </w:rPr>
      </w:pPr>
      <w:bookmarkStart w:id="5" w:name="chuong_4"/>
    </w:p>
    <w:p w:rsidR="00F746FD" w:rsidRDefault="00F746FD" w:rsidP="00F746FD">
      <w:pPr>
        <w:spacing w:before="100" w:beforeAutospacing="1" w:after="120" w:line="240" w:lineRule="auto"/>
        <w:jc w:val="center"/>
        <w:rPr>
          <w:rFonts w:ascii="Times New Roman" w:eastAsia="Times New Roman" w:hAnsi="Times New Roman" w:cs="Times New Roman"/>
          <w:b/>
          <w:bCs/>
          <w:sz w:val="24"/>
          <w:szCs w:val="24"/>
        </w:rPr>
      </w:pPr>
    </w:p>
    <w:p w:rsidR="00F746FD" w:rsidRDefault="00F746FD" w:rsidP="00F746FD">
      <w:pPr>
        <w:spacing w:before="100" w:beforeAutospacing="1" w:after="120" w:line="240" w:lineRule="auto"/>
        <w:jc w:val="center"/>
        <w:rPr>
          <w:rFonts w:ascii="Times New Roman" w:eastAsia="Times New Roman" w:hAnsi="Times New Roman" w:cs="Times New Roman"/>
          <w:b/>
          <w:bCs/>
          <w:sz w:val="24"/>
          <w:szCs w:val="24"/>
        </w:rPr>
      </w:pPr>
    </w:p>
    <w:p w:rsidR="00F746FD" w:rsidRDefault="00F746FD" w:rsidP="00F746FD">
      <w:pPr>
        <w:spacing w:before="100" w:beforeAutospacing="1" w:after="120" w:line="240" w:lineRule="auto"/>
        <w:jc w:val="center"/>
        <w:rPr>
          <w:rFonts w:ascii="Times New Roman" w:eastAsia="Times New Roman" w:hAnsi="Times New Roman" w:cs="Times New Roman"/>
          <w:b/>
          <w:bCs/>
          <w:sz w:val="24"/>
          <w:szCs w:val="24"/>
        </w:rPr>
      </w:pPr>
    </w:p>
    <w:p w:rsidR="00F746FD" w:rsidRDefault="00F746FD" w:rsidP="00F746FD">
      <w:pPr>
        <w:spacing w:before="100" w:beforeAutospacing="1" w:after="120" w:line="240" w:lineRule="auto"/>
        <w:jc w:val="center"/>
        <w:rPr>
          <w:rFonts w:ascii="Times New Roman" w:eastAsia="Times New Roman" w:hAnsi="Times New Roman" w:cs="Times New Roman"/>
          <w:b/>
          <w:bCs/>
          <w:sz w:val="24"/>
          <w:szCs w:val="24"/>
        </w:rPr>
      </w:pPr>
    </w:p>
    <w:p w:rsidR="00F746FD" w:rsidRPr="00F746FD" w:rsidRDefault="00F746FD" w:rsidP="00EC623A">
      <w:pPr>
        <w:spacing w:after="0" w:line="240" w:lineRule="auto"/>
        <w:jc w:val="center"/>
        <w:rPr>
          <w:rFonts w:ascii="Times New Roman" w:eastAsia="Times New Roman" w:hAnsi="Times New Roman" w:cs="Times New Roman"/>
          <w:sz w:val="24"/>
          <w:szCs w:val="24"/>
        </w:rPr>
      </w:pPr>
      <w:r w:rsidRPr="00F746FD">
        <w:rPr>
          <w:rFonts w:ascii="Times New Roman" w:eastAsia="Times New Roman" w:hAnsi="Times New Roman" w:cs="Times New Roman"/>
          <w:b/>
          <w:bCs/>
          <w:sz w:val="24"/>
          <w:szCs w:val="24"/>
        </w:rPr>
        <w:lastRenderedPageBreak/>
        <w:t xml:space="preserve">TIÊU CHUẨN </w:t>
      </w:r>
      <w:bookmarkEnd w:id="5"/>
    </w:p>
    <w:p w:rsidR="00F746FD" w:rsidRPr="00F746FD" w:rsidRDefault="00F746FD" w:rsidP="00EC623A">
      <w:pPr>
        <w:spacing w:after="0" w:line="240" w:lineRule="auto"/>
        <w:jc w:val="center"/>
        <w:rPr>
          <w:rFonts w:ascii="Times New Roman" w:eastAsia="Times New Roman" w:hAnsi="Times New Roman" w:cs="Times New Roman"/>
          <w:sz w:val="24"/>
          <w:szCs w:val="24"/>
        </w:rPr>
      </w:pPr>
      <w:bookmarkStart w:id="6" w:name="chuong_4_name"/>
      <w:r w:rsidRPr="00F746FD">
        <w:rPr>
          <w:rFonts w:ascii="Times New Roman" w:eastAsia="Times New Roman" w:hAnsi="Times New Roman" w:cs="Times New Roman"/>
          <w:sz w:val="24"/>
          <w:szCs w:val="24"/>
        </w:rPr>
        <w:t xml:space="preserve">PHONG CẤP VĐV MÔN BÓNG RỔ </w:t>
      </w:r>
      <w:r w:rsidRPr="00F746FD">
        <w:rPr>
          <w:rFonts w:ascii="Times New Roman" w:eastAsia="Times New Roman" w:hAnsi="Times New Roman" w:cs="Times New Roman"/>
          <w:sz w:val="24"/>
          <w:szCs w:val="24"/>
        </w:rPr>
        <w:br/>
      </w:r>
      <w:bookmarkEnd w:id="6"/>
      <w:r w:rsidRPr="00F746FD">
        <w:rPr>
          <w:rFonts w:ascii="Times New Roman" w:eastAsia="Times New Roman" w:hAnsi="Times New Roman" w:cs="Times New Roman"/>
          <w:i/>
          <w:iCs/>
          <w:sz w:val="24"/>
          <w:szCs w:val="24"/>
        </w:rPr>
        <w:t xml:space="preserve">(Ban hành kèm </w:t>
      </w:r>
      <w:proofErr w:type="gramStart"/>
      <w:r w:rsidRPr="00F746FD">
        <w:rPr>
          <w:rFonts w:ascii="Times New Roman" w:eastAsia="Times New Roman" w:hAnsi="Times New Roman" w:cs="Times New Roman"/>
          <w:i/>
          <w:iCs/>
          <w:sz w:val="24"/>
          <w:szCs w:val="24"/>
        </w:rPr>
        <w:t>theo</w:t>
      </w:r>
      <w:proofErr w:type="gramEnd"/>
      <w:r w:rsidRPr="00F746FD">
        <w:rPr>
          <w:rFonts w:ascii="Times New Roman" w:eastAsia="Times New Roman" w:hAnsi="Times New Roman" w:cs="Times New Roman"/>
          <w:i/>
          <w:iCs/>
          <w:sz w:val="24"/>
          <w:szCs w:val="24"/>
        </w:rPr>
        <w:t xml:space="preserve"> Quyết định số 829/2006/QĐ-UBTDTT ngày 05 tháng 5 năm 2006)</w:t>
      </w:r>
    </w:p>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sz w:val="28"/>
          <w:szCs w:val="28"/>
        </w:rPr>
        <w:t xml:space="preserve">I. KIỆN TƯỚNG: </w:t>
      </w:r>
    </w:p>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sz w:val="28"/>
          <w:szCs w:val="28"/>
        </w:rPr>
        <w:t xml:space="preserve">VĐV được phong cấp kiện tướng khi đạt được 1 trong các tiêu chí sau: </w:t>
      </w:r>
    </w:p>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i/>
          <w:iCs/>
          <w:sz w:val="28"/>
          <w:szCs w:val="28"/>
        </w:rPr>
        <w:t xml:space="preserve">1. Giải hạng nhất nam, nữ: </w:t>
      </w:r>
    </w:p>
    <w:tbl>
      <w:tblPr>
        <w:tblW w:w="0" w:type="auto"/>
        <w:tblCellSpacing w:w="0" w:type="dxa"/>
        <w:tblCellMar>
          <w:left w:w="0" w:type="dxa"/>
          <w:right w:w="0" w:type="dxa"/>
        </w:tblCellMar>
        <w:tblLook w:val="04A0"/>
      </w:tblPr>
      <w:tblGrid>
        <w:gridCol w:w="4428"/>
        <w:gridCol w:w="4428"/>
      </w:tblGrid>
      <w:tr w:rsidR="00F746FD" w:rsidRPr="00EC623A" w:rsidTr="00F746FD">
        <w:trPr>
          <w:tblCellSpacing w:w="0" w:type="dxa"/>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1.1. Đội nhất </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7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1.2. Đội nhì: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5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1.3. Đội ba, tư: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4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1.4. Đội năm, sáu: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2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1.5. Đội bảy, tám: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1 VĐV </w:t>
            </w:r>
          </w:p>
        </w:tc>
      </w:tr>
    </w:tbl>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i/>
          <w:iCs/>
          <w:sz w:val="28"/>
          <w:szCs w:val="28"/>
        </w:rPr>
        <w:t xml:space="preserve">2. Giải trẻ nam, nữ: </w:t>
      </w:r>
    </w:p>
    <w:tbl>
      <w:tblPr>
        <w:tblW w:w="0" w:type="auto"/>
        <w:tblCellSpacing w:w="0" w:type="dxa"/>
        <w:tblCellMar>
          <w:left w:w="0" w:type="dxa"/>
          <w:right w:w="0" w:type="dxa"/>
        </w:tblCellMar>
        <w:tblLook w:val="04A0"/>
      </w:tblPr>
      <w:tblGrid>
        <w:gridCol w:w="4428"/>
        <w:gridCol w:w="4428"/>
      </w:tblGrid>
      <w:tr w:rsidR="00F746FD" w:rsidRPr="00EC623A" w:rsidTr="00F746FD">
        <w:trPr>
          <w:tblCellSpacing w:w="0" w:type="dxa"/>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2.1. Đội nhất: </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3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2.2. Đội nhì: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2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2.3. Đội ba, tư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1 VĐV </w:t>
            </w:r>
          </w:p>
        </w:tc>
      </w:tr>
    </w:tbl>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i/>
          <w:iCs/>
          <w:sz w:val="28"/>
          <w:szCs w:val="28"/>
        </w:rPr>
        <w:t>3. Giải hạng nhì nam, nữ và tương đương:</w:t>
      </w:r>
    </w:p>
    <w:tbl>
      <w:tblPr>
        <w:tblW w:w="0" w:type="auto"/>
        <w:tblCellSpacing w:w="0" w:type="dxa"/>
        <w:tblCellMar>
          <w:left w:w="0" w:type="dxa"/>
          <w:right w:w="0" w:type="dxa"/>
        </w:tblCellMar>
        <w:tblLook w:val="04A0"/>
      </w:tblPr>
      <w:tblGrid>
        <w:gridCol w:w="4428"/>
        <w:gridCol w:w="4428"/>
      </w:tblGrid>
      <w:tr w:rsidR="00F746FD" w:rsidRPr="00EC623A" w:rsidTr="00F746FD">
        <w:trPr>
          <w:tblCellSpacing w:w="0" w:type="dxa"/>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3.1. Đội nhất: </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2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3.2. Đội nhì: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1 VĐV </w:t>
            </w:r>
          </w:p>
        </w:tc>
      </w:tr>
    </w:tbl>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sz w:val="28"/>
          <w:szCs w:val="28"/>
        </w:rPr>
        <w:t xml:space="preserve">II. Cấp I: </w:t>
      </w:r>
    </w:p>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sz w:val="28"/>
          <w:szCs w:val="28"/>
        </w:rPr>
        <w:t xml:space="preserve">VĐV được phong cấp I khi đạt được 1 trong các tiêu chí sau: </w:t>
      </w:r>
    </w:p>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i/>
          <w:iCs/>
          <w:sz w:val="28"/>
          <w:szCs w:val="28"/>
        </w:rPr>
        <w:t xml:space="preserve">1. Giải hạng nhất nam, nữ: </w:t>
      </w:r>
    </w:p>
    <w:tbl>
      <w:tblPr>
        <w:tblW w:w="0" w:type="auto"/>
        <w:tblCellSpacing w:w="0" w:type="dxa"/>
        <w:tblCellMar>
          <w:left w:w="0" w:type="dxa"/>
          <w:right w:w="0" w:type="dxa"/>
        </w:tblCellMar>
        <w:tblLook w:val="04A0"/>
      </w:tblPr>
      <w:tblGrid>
        <w:gridCol w:w="4428"/>
        <w:gridCol w:w="4428"/>
      </w:tblGrid>
      <w:tr w:rsidR="00F746FD" w:rsidRPr="00EC623A" w:rsidTr="00F746FD">
        <w:trPr>
          <w:tblCellSpacing w:w="0" w:type="dxa"/>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1.1. Đội nhất: </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5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1.2. Đội nhì: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6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1.3. Đội ba, tư: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8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1.4. Đội năm, sáu: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10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1.5. Đội bảy, tám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11 VĐV </w:t>
            </w:r>
          </w:p>
        </w:tc>
      </w:tr>
    </w:tbl>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i/>
          <w:iCs/>
          <w:sz w:val="28"/>
          <w:szCs w:val="28"/>
        </w:rPr>
        <w:t xml:space="preserve">2. Giải trẻ nam, nữ: </w:t>
      </w:r>
    </w:p>
    <w:tbl>
      <w:tblPr>
        <w:tblW w:w="0" w:type="auto"/>
        <w:tblCellSpacing w:w="0" w:type="dxa"/>
        <w:tblCellMar>
          <w:left w:w="0" w:type="dxa"/>
          <w:right w:w="0" w:type="dxa"/>
        </w:tblCellMar>
        <w:tblLook w:val="04A0"/>
      </w:tblPr>
      <w:tblGrid>
        <w:gridCol w:w="4428"/>
        <w:gridCol w:w="4428"/>
      </w:tblGrid>
      <w:tr w:rsidR="00F746FD" w:rsidRPr="00EC623A" w:rsidTr="00F746FD">
        <w:trPr>
          <w:tblCellSpacing w:w="0" w:type="dxa"/>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2.1. Đội nhất: </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5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2.2. Đội nhì: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6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2.3. Đội ba, tư: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5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2.4. Đội khác: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từ 1-6 VĐV </w:t>
            </w:r>
          </w:p>
        </w:tc>
      </w:tr>
    </w:tbl>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b/>
          <w:bCs/>
          <w:i/>
          <w:iCs/>
          <w:sz w:val="28"/>
          <w:szCs w:val="28"/>
        </w:rPr>
        <w:t xml:space="preserve">3. Giải hạng nhì và tương đương: </w:t>
      </w:r>
    </w:p>
    <w:tbl>
      <w:tblPr>
        <w:tblW w:w="0" w:type="auto"/>
        <w:tblCellSpacing w:w="0" w:type="dxa"/>
        <w:tblCellMar>
          <w:left w:w="0" w:type="dxa"/>
          <w:right w:w="0" w:type="dxa"/>
        </w:tblCellMar>
        <w:tblLook w:val="04A0"/>
      </w:tblPr>
      <w:tblGrid>
        <w:gridCol w:w="4428"/>
        <w:gridCol w:w="4428"/>
      </w:tblGrid>
      <w:tr w:rsidR="00F746FD" w:rsidRPr="00EC623A" w:rsidTr="00F746FD">
        <w:trPr>
          <w:tblCellSpacing w:w="0" w:type="dxa"/>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3.1. Đội nhất: </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6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3.2. Đội nhì: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7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3.3. Đội ba, tư: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từ 1-5 VĐV </w:t>
            </w:r>
          </w:p>
        </w:tc>
      </w:tr>
      <w:tr w:rsidR="00F746FD" w:rsidRPr="00EC623A" w:rsidTr="00F746FD">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3.4. Đội khác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F746FD" w:rsidRPr="00EC623A" w:rsidRDefault="00F746FD" w:rsidP="00EC623A">
            <w:pPr>
              <w:spacing w:after="0" w:line="240" w:lineRule="auto"/>
              <w:jc w:val="both"/>
              <w:rPr>
                <w:rFonts w:ascii="Times New Roman" w:eastAsia="Times New Roman" w:hAnsi="Times New Roman" w:cs="Times New Roman"/>
                <w:sz w:val="28"/>
                <w:szCs w:val="28"/>
              </w:rPr>
            </w:pPr>
            <w:r w:rsidRPr="00EC623A">
              <w:rPr>
                <w:rFonts w:ascii="Times New Roman" w:eastAsia="Times New Roman" w:hAnsi="Times New Roman" w:cs="Times New Roman"/>
                <w:sz w:val="28"/>
                <w:szCs w:val="28"/>
              </w:rPr>
              <w:t xml:space="preserve">được phong từ 1-3 VĐV </w:t>
            </w:r>
          </w:p>
        </w:tc>
      </w:tr>
    </w:tbl>
    <w:p w:rsidR="002E5B3D" w:rsidRDefault="002E5B3D" w:rsidP="00EC623A">
      <w:pPr>
        <w:spacing w:after="0" w:line="240" w:lineRule="auto"/>
        <w:jc w:val="center"/>
      </w:pPr>
    </w:p>
    <w:sectPr w:rsidR="002E5B3D" w:rsidSect="00F746FD">
      <w:pgSz w:w="11907" w:h="16840" w:code="9"/>
      <w:pgMar w:top="1134"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746FD"/>
    <w:rsid w:val="002E5B3D"/>
    <w:rsid w:val="00E51588"/>
    <w:rsid w:val="00EC623A"/>
    <w:rsid w:val="00F7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6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46FD"/>
    <w:rPr>
      <w:color w:val="0000FF"/>
      <w:u w:val="single"/>
    </w:rPr>
  </w:style>
  <w:style w:type="character" w:styleId="FollowedHyperlink">
    <w:name w:val="FollowedHyperlink"/>
    <w:basedOn w:val="DefaultParagraphFont"/>
    <w:uiPriority w:val="99"/>
    <w:semiHidden/>
    <w:unhideWhenUsed/>
    <w:rsid w:val="00F746FD"/>
    <w:rPr>
      <w:color w:val="800080"/>
      <w:u w:val="single"/>
    </w:rPr>
  </w:style>
</w:styles>
</file>

<file path=word/webSettings.xml><?xml version="1.0" encoding="utf-8"?>
<w:webSettings xmlns:r="http://schemas.openxmlformats.org/officeDocument/2006/relationships" xmlns:w="http://schemas.openxmlformats.org/wordprocessingml/2006/main">
  <w:divs>
    <w:div w:id="9801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the-thao-y-te/quyet-dinh-15-2005-qd-ubtdtt-khung-phong-dang-cap-van-dong-vien-mon-the-thao-13216.aspx" TargetMode="External"/><Relationship Id="rId5" Type="http://schemas.openxmlformats.org/officeDocument/2006/relationships/hyperlink" Target="https://thuvienphapluat.vn/van-ban/bo-may-hanh-chinh/nghi-dinh-22-2003-nd-cp-chuc-nang-nhiem-vu-quyen-han-co-cau-to-chuc-uy-ban-the-duc-the-thao-5058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19C0-0099-4B06-B5EA-493988D3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lehoanganh</dc:creator>
  <cp:keywords/>
  <dc:description/>
  <cp:lastModifiedBy>lehoanganh</cp:lastModifiedBy>
  <cp:revision>2</cp:revision>
  <cp:lastPrinted>2019-03-22T02:36:00Z</cp:lastPrinted>
  <dcterms:created xsi:type="dcterms:W3CDTF">2019-03-06T07:44:00Z</dcterms:created>
  <dcterms:modified xsi:type="dcterms:W3CDTF">2019-03-22T02:36:00Z</dcterms:modified>
</cp:coreProperties>
</file>